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922"/>
        <w:tblW w:w="0" w:type="auto"/>
        <w:tblLook w:val="04A0" w:firstRow="1" w:lastRow="0" w:firstColumn="1" w:lastColumn="0" w:noHBand="0" w:noVBand="1"/>
      </w:tblPr>
      <w:tblGrid>
        <w:gridCol w:w="2599"/>
        <w:gridCol w:w="4097"/>
        <w:gridCol w:w="4346"/>
        <w:gridCol w:w="4346"/>
      </w:tblGrid>
      <w:tr w:rsidR="00C0653D" w14:paraId="57C9CED1" w14:textId="1962D9FD" w:rsidTr="00C0653D">
        <w:tc>
          <w:tcPr>
            <w:tcW w:w="2599" w:type="dxa"/>
          </w:tcPr>
          <w:p w14:paraId="7AFC012D" w14:textId="77777777" w:rsidR="00C0653D" w:rsidRDefault="00C0653D" w:rsidP="00C0653D">
            <w:pPr>
              <w:rPr>
                <w:rFonts w:ascii="Arial" w:hAnsi="Arial" w:cs="Arial"/>
                <w:sz w:val="28"/>
                <w:szCs w:val="28"/>
              </w:rPr>
            </w:pPr>
            <w:r w:rsidRPr="00C0653D">
              <w:rPr>
                <w:rFonts w:ascii="Arial" w:hAnsi="Arial" w:cs="Arial"/>
                <w:sz w:val="28"/>
                <w:szCs w:val="28"/>
              </w:rPr>
              <w:t xml:space="preserve">Literacy </w:t>
            </w:r>
          </w:p>
          <w:p w14:paraId="54F477B7" w14:textId="06295705" w:rsidR="00C0653D" w:rsidRPr="00C0653D" w:rsidRDefault="00C0653D" w:rsidP="00C0653D">
            <w:pPr>
              <w:rPr>
                <w:rFonts w:ascii="Arial" w:hAnsi="Arial" w:cs="Arial"/>
                <w:sz w:val="28"/>
                <w:szCs w:val="28"/>
              </w:rPr>
            </w:pPr>
            <w:r w:rsidRPr="00C0653D">
              <w:rPr>
                <w:rFonts w:ascii="Arial" w:hAnsi="Arial" w:cs="Arial"/>
                <w:sz w:val="28"/>
                <w:szCs w:val="28"/>
              </w:rPr>
              <w:t>activities</w:t>
            </w:r>
          </w:p>
        </w:tc>
        <w:tc>
          <w:tcPr>
            <w:tcW w:w="4097" w:type="dxa"/>
          </w:tcPr>
          <w:p w14:paraId="493B823B" w14:textId="77777777" w:rsidR="002E7F44" w:rsidRPr="00B3198F" w:rsidRDefault="002E7F44" w:rsidP="002E7F44">
            <w:pPr>
              <w:jc w:val="center"/>
              <w:rPr>
                <w:rFonts w:ascii="Sassoon Infant Std" w:hAnsi="Sassoon Infant Std"/>
                <w:sz w:val="24"/>
                <w:szCs w:val="24"/>
              </w:rPr>
            </w:pPr>
            <w:r w:rsidRPr="00B3198F">
              <w:rPr>
                <w:rFonts w:ascii="Sassoon Infant Std" w:hAnsi="Sassoon Infant Std"/>
                <w:sz w:val="24"/>
                <w:szCs w:val="24"/>
              </w:rPr>
              <w:t xml:space="preserve">In class we have been learning the sounds </w:t>
            </w:r>
            <w:r w:rsidRPr="00B3198F">
              <w:rPr>
                <w:rFonts w:ascii="Sassoon Infant Std" w:hAnsi="Sassoon Infant Std"/>
                <w:b/>
                <w:bCs/>
                <w:sz w:val="24"/>
                <w:szCs w:val="24"/>
              </w:rPr>
              <w:t xml:space="preserve">m, a, s, </w:t>
            </w:r>
            <w:proofErr w:type="gramStart"/>
            <w:r w:rsidRPr="00B3198F">
              <w:rPr>
                <w:rFonts w:ascii="Sassoon Infant Std" w:hAnsi="Sassoon Infant Std"/>
                <w:b/>
                <w:bCs/>
                <w:sz w:val="24"/>
                <w:szCs w:val="24"/>
              </w:rPr>
              <w:t>d</w:t>
            </w:r>
            <w:proofErr w:type="gramEnd"/>
            <w:r w:rsidRPr="00B3198F">
              <w:rPr>
                <w:rFonts w:ascii="Sassoon Infant Std" w:hAnsi="Sassoon Infant Std"/>
                <w:b/>
                <w:bCs/>
                <w:sz w:val="24"/>
                <w:szCs w:val="24"/>
              </w:rPr>
              <w:t xml:space="preserve"> </w:t>
            </w:r>
            <w:r w:rsidRPr="00B3198F">
              <w:rPr>
                <w:rFonts w:ascii="Sassoon Infant Std" w:hAnsi="Sassoon Infant Std"/>
                <w:sz w:val="24"/>
                <w:szCs w:val="24"/>
              </w:rPr>
              <w:t>and</w:t>
            </w:r>
            <w:r w:rsidRPr="00B3198F">
              <w:rPr>
                <w:rFonts w:ascii="Sassoon Infant Std" w:hAnsi="Sassoon Infant Std"/>
                <w:b/>
                <w:bCs/>
                <w:sz w:val="24"/>
                <w:szCs w:val="24"/>
              </w:rPr>
              <w:t xml:space="preserve"> t</w:t>
            </w:r>
            <w:r w:rsidRPr="00B3198F">
              <w:rPr>
                <w:rFonts w:ascii="Sassoon Infant Std" w:hAnsi="Sassoon Infant Std"/>
                <w:sz w:val="24"/>
                <w:szCs w:val="24"/>
              </w:rPr>
              <w:t>.</w:t>
            </w:r>
          </w:p>
          <w:p w14:paraId="0AFFEFEC" w14:textId="77777777" w:rsidR="002E7F44" w:rsidRPr="00B3198F" w:rsidRDefault="002E7F44" w:rsidP="002E7F44">
            <w:pPr>
              <w:jc w:val="center"/>
              <w:rPr>
                <w:rFonts w:ascii="Sassoon Infant Std" w:hAnsi="Sassoon Infant Std"/>
                <w:sz w:val="24"/>
                <w:szCs w:val="24"/>
              </w:rPr>
            </w:pPr>
          </w:p>
          <w:p w14:paraId="41A17CD3" w14:textId="5E5CFB58" w:rsidR="00C0653D" w:rsidRPr="002E7F44" w:rsidRDefault="002E7F44" w:rsidP="002E7F44">
            <w:pPr>
              <w:jc w:val="center"/>
              <w:rPr>
                <w:rFonts w:ascii="Sassoon Infant Std" w:hAnsi="Sassoon Infant Std"/>
                <w:sz w:val="24"/>
                <w:szCs w:val="24"/>
              </w:rPr>
            </w:pPr>
            <w:r w:rsidRPr="00B3198F">
              <w:rPr>
                <w:rFonts w:ascii="Sassoon Infant Std" w:hAnsi="Sassoon Infant Std"/>
                <w:sz w:val="24"/>
                <w:szCs w:val="24"/>
              </w:rPr>
              <w:t xml:space="preserve">Use the </w:t>
            </w:r>
            <w:r w:rsidRPr="00B3198F">
              <w:rPr>
                <w:rFonts w:ascii="Sassoon Infant Std" w:hAnsi="Sassoon Infant Std"/>
                <w:b/>
                <w:bCs/>
                <w:sz w:val="24"/>
                <w:szCs w:val="24"/>
              </w:rPr>
              <w:t>Foam Phonemes</w:t>
            </w:r>
            <w:r w:rsidRPr="00B3198F">
              <w:rPr>
                <w:rFonts w:ascii="Sassoon Infant Std" w:hAnsi="Sassoon Infant Std"/>
                <w:sz w:val="24"/>
                <w:szCs w:val="24"/>
              </w:rPr>
              <w:t xml:space="preserve"> website link to practise listening to your sounds</w:t>
            </w:r>
            <w:r w:rsidR="008429F2">
              <w:rPr>
                <w:rFonts w:ascii="Sassoon Infant Std" w:hAnsi="Sassoon Infant Std"/>
                <w:sz w:val="24"/>
                <w:szCs w:val="24"/>
              </w:rPr>
              <w:t>.</w:t>
            </w:r>
            <w:r w:rsidRPr="00B3198F">
              <w:rPr>
                <w:rFonts w:ascii="Sassoon Infant Std" w:hAnsi="Sassoon Infant Std"/>
                <w:sz w:val="24"/>
                <w:szCs w:val="24"/>
              </w:rPr>
              <w:t xml:space="preserve"> </w:t>
            </w:r>
            <w:r w:rsidR="008429F2">
              <w:rPr>
                <w:rFonts w:ascii="Sassoon Infant Std" w:hAnsi="Sassoon Infant Std"/>
                <w:sz w:val="24"/>
                <w:szCs w:val="24"/>
              </w:rPr>
              <w:t>A</w:t>
            </w:r>
            <w:r w:rsidRPr="00B3198F">
              <w:rPr>
                <w:rFonts w:ascii="Sassoon Infant Std" w:hAnsi="Sassoon Infant Std"/>
                <w:sz w:val="24"/>
                <w:szCs w:val="24"/>
              </w:rPr>
              <w:t xml:space="preserve">sk someone at home to help you spell your name or make some short words e.g. </w:t>
            </w:r>
            <w:r w:rsidRPr="00B3198F">
              <w:rPr>
                <w:rFonts w:ascii="Sassoon Infant Std" w:hAnsi="Sassoon Infant Std"/>
                <w:b/>
                <w:bCs/>
                <w:sz w:val="24"/>
                <w:szCs w:val="24"/>
              </w:rPr>
              <w:t>mad.</w:t>
            </w:r>
          </w:p>
        </w:tc>
        <w:tc>
          <w:tcPr>
            <w:tcW w:w="4346" w:type="dxa"/>
          </w:tcPr>
          <w:p w14:paraId="20CE5F29" w14:textId="673640E8" w:rsidR="002E7F44" w:rsidRPr="00B3198F" w:rsidRDefault="002E7F44" w:rsidP="00834F37">
            <w:pPr>
              <w:jc w:val="center"/>
              <w:rPr>
                <w:rFonts w:ascii="Sassoon Infant Std" w:hAnsi="Sassoon Infant Std"/>
                <w:sz w:val="24"/>
                <w:szCs w:val="24"/>
              </w:rPr>
            </w:pPr>
            <w:r w:rsidRPr="00B3198F">
              <w:rPr>
                <w:rFonts w:ascii="Sassoon Infant Std" w:hAnsi="Sassoon Infant Std"/>
                <w:sz w:val="24"/>
                <w:szCs w:val="24"/>
              </w:rPr>
              <w:t xml:space="preserve">In class we met Geraldine the Giraffe at school. She likes to look around her house for objects that begin with the sounds that we have been learning. Can you find objects in your house that begin </w:t>
            </w:r>
            <w:proofErr w:type="gramStart"/>
            <w:r w:rsidRPr="00B3198F">
              <w:rPr>
                <w:rFonts w:ascii="Sassoon Infant Std" w:hAnsi="Sassoon Infant Std"/>
                <w:sz w:val="24"/>
                <w:szCs w:val="24"/>
              </w:rPr>
              <w:t>with</w:t>
            </w:r>
            <w:proofErr w:type="gramEnd"/>
          </w:p>
          <w:p w14:paraId="28255E25" w14:textId="77777777" w:rsidR="002E7F44" w:rsidRPr="00B3198F" w:rsidRDefault="002E7F44" w:rsidP="00834F37">
            <w:pPr>
              <w:jc w:val="center"/>
              <w:rPr>
                <w:rFonts w:ascii="Sassoon Infant Std" w:hAnsi="Sassoon Infant Std"/>
                <w:sz w:val="24"/>
                <w:szCs w:val="24"/>
              </w:rPr>
            </w:pPr>
            <w:r w:rsidRPr="00B3198F">
              <w:rPr>
                <w:rFonts w:ascii="Sassoon Infant Std" w:hAnsi="Sassoon Infant Std"/>
                <w:b/>
                <w:bCs/>
                <w:sz w:val="24"/>
                <w:szCs w:val="24"/>
              </w:rPr>
              <w:t xml:space="preserve">m, a, s, </w:t>
            </w:r>
            <w:proofErr w:type="gramStart"/>
            <w:r w:rsidRPr="00B3198F">
              <w:rPr>
                <w:rFonts w:ascii="Sassoon Infant Std" w:hAnsi="Sassoon Infant Std"/>
                <w:b/>
                <w:bCs/>
                <w:sz w:val="24"/>
                <w:szCs w:val="24"/>
              </w:rPr>
              <w:t>d</w:t>
            </w:r>
            <w:proofErr w:type="gramEnd"/>
            <w:r w:rsidRPr="00B3198F">
              <w:rPr>
                <w:rFonts w:ascii="Sassoon Infant Std" w:hAnsi="Sassoon Infant Std"/>
                <w:b/>
                <w:bCs/>
                <w:sz w:val="24"/>
                <w:szCs w:val="24"/>
              </w:rPr>
              <w:t xml:space="preserve"> </w:t>
            </w:r>
            <w:r w:rsidRPr="00B3198F">
              <w:rPr>
                <w:rFonts w:ascii="Sassoon Infant Std" w:hAnsi="Sassoon Infant Std"/>
                <w:sz w:val="24"/>
                <w:szCs w:val="24"/>
              </w:rPr>
              <w:t>and</w:t>
            </w:r>
            <w:r w:rsidRPr="00B3198F">
              <w:rPr>
                <w:rFonts w:ascii="Sassoon Infant Std" w:hAnsi="Sassoon Infant Std"/>
                <w:b/>
                <w:bCs/>
                <w:sz w:val="24"/>
                <w:szCs w:val="24"/>
              </w:rPr>
              <w:t xml:space="preserve"> t</w:t>
            </w:r>
            <w:r w:rsidRPr="00B3198F">
              <w:rPr>
                <w:rFonts w:ascii="Sassoon Infant Std" w:hAnsi="Sassoon Infant Std"/>
                <w:sz w:val="24"/>
                <w:szCs w:val="24"/>
              </w:rPr>
              <w:t>?</w:t>
            </w:r>
          </w:p>
          <w:p w14:paraId="6B3E8038" w14:textId="6BF6FB5A" w:rsidR="00C0653D" w:rsidRPr="002E7F44" w:rsidRDefault="00C0653D" w:rsidP="002E7F44">
            <w:pPr>
              <w:rPr>
                <w:rFonts w:ascii="Sassoon Infant Std" w:hAnsi="Sassoon Infant Std"/>
                <w:sz w:val="24"/>
                <w:szCs w:val="24"/>
              </w:rPr>
            </w:pPr>
          </w:p>
        </w:tc>
        <w:tc>
          <w:tcPr>
            <w:tcW w:w="4346" w:type="dxa"/>
          </w:tcPr>
          <w:p w14:paraId="5040D589" w14:textId="69161662" w:rsidR="002E7F44" w:rsidRPr="00B3198F" w:rsidRDefault="002E7F44" w:rsidP="00834F37">
            <w:pPr>
              <w:jc w:val="center"/>
              <w:rPr>
                <w:rFonts w:ascii="Sassoon Infant Std" w:hAnsi="Sassoon Infant Std"/>
                <w:sz w:val="24"/>
                <w:szCs w:val="24"/>
              </w:rPr>
            </w:pPr>
            <w:r w:rsidRPr="00B3198F">
              <w:rPr>
                <w:rFonts w:ascii="Sassoon Infant Std" w:hAnsi="Sassoon Infant Std"/>
                <w:sz w:val="24"/>
                <w:szCs w:val="24"/>
              </w:rPr>
              <w:t>In class</w:t>
            </w:r>
            <w:r w:rsidR="00E255AF">
              <w:rPr>
                <w:rFonts w:ascii="Sassoon Infant Std" w:hAnsi="Sassoon Infant Std"/>
                <w:sz w:val="24"/>
                <w:szCs w:val="24"/>
              </w:rPr>
              <w:t>,</w:t>
            </w:r>
            <w:r w:rsidRPr="00B3198F">
              <w:rPr>
                <w:rFonts w:ascii="Sassoon Infant Std" w:hAnsi="Sassoon Infant Std"/>
                <w:sz w:val="24"/>
                <w:szCs w:val="24"/>
              </w:rPr>
              <w:t xml:space="preserve"> we have been learning how to form our numbers.</w:t>
            </w:r>
          </w:p>
          <w:p w14:paraId="624CC0E2" w14:textId="77777777" w:rsidR="002E7F44" w:rsidRPr="00B3198F" w:rsidRDefault="002E7F44" w:rsidP="00834F37">
            <w:pPr>
              <w:jc w:val="center"/>
              <w:rPr>
                <w:rFonts w:ascii="Sassoon Infant Std" w:hAnsi="Sassoon Infant Std"/>
                <w:sz w:val="24"/>
                <w:szCs w:val="24"/>
              </w:rPr>
            </w:pPr>
          </w:p>
          <w:p w14:paraId="25E49ED8" w14:textId="69201256" w:rsidR="002E7F44" w:rsidRPr="00B3198F" w:rsidRDefault="002E7F44" w:rsidP="00834F37">
            <w:pPr>
              <w:jc w:val="center"/>
              <w:rPr>
                <w:rFonts w:ascii="Sassoon Infant Std" w:hAnsi="Sassoon Infant Std"/>
                <w:sz w:val="24"/>
                <w:szCs w:val="24"/>
              </w:rPr>
            </w:pPr>
            <w:r w:rsidRPr="00B3198F">
              <w:rPr>
                <w:rFonts w:ascii="Sassoon Infant Std" w:hAnsi="Sassoon Infant Std"/>
                <w:sz w:val="24"/>
                <w:szCs w:val="24"/>
              </w:rPr>
              <w:t xml:space="preserve">Use the </w:t>
            </w:r>
            <w:r>
              <w:rPr>
                <w:rFonts w:ascii="Sassoon Infant Std" w:hAnsi="Sassoon Infant Std"/>
                <w:sz w:val="24"/>
                <w:szCs w:val="24"/>
              </w:rPr>
              <w:t xml:space="preserve">formation website to help you practise writing </w:t>
            </w:r>
            <w:r w:rsidRPr="00B3198F">
              <w:rPr>
                <w:rFonts w:ascii="Sassoon Infant Std" w:hAnsi="Sassoon Infant Std"/>
                <w:b/>
                <w:bCs/>
                <w:sz w:val="24"/>
                <w:szCs w:val="24"/>
              </w:rPr>
              <w:t xml:space="preserve">m, a, s, </w:t>
            </w:r>
            <w:proofErr w:type="gramStart"/>
            <w:r w:rsidRPr="00B3198F">
              <w:rPr>
                <w:rFonts w:ascii="Sassoon Infant Std" w:hAnsi="Sassoon Infant Std"/>
                <w:b/>
                <w:bCs/>
                <w:sz w:val="24"/>
                <w:szCs w:val="24"/>
              </w:rPr>
              <w:t>d</w:t>
            </w:r>
            <w:proofErr w:type="gramEnd"/>
            <w:r w:rsidRPr="00B3198F">
              <w:rPr>
                <w:rFonts w:ascii="Sassoon Infant Std" w:hAnsi="Sassoon Infant Std"/>
                <w:b/>
                <w:bCs/>
                <w:sz w:val="24"/>
                <w:szCs w:val="24"/>
              </w:rPr>
              <w:t xml:space="preserve"> </w:t>
            </w:r>
            <w:r w:rsidRPr="00B3198F">
              <w:rPr>
                <w:rFonts w:ascii="Sassoon Infant Std" w:hAnsi="Sassoon Infant Std"/>
                <w:sz w:val="24"/>
                <w:szCs w:val="24"/>
              </w:rPr>
              <w:t>and</w:t>
            </w:r>
            <w:r w:rsidRPr="00B3198F">
              <w:rPr>
                <w:rFonts w:ascii="Sassoon Infant Std" w:hAnsi="Sassoon Infant Std"/>
                <w:b/>
                <w:bCs/>
                <w:sz w:val="24"/>
                <w:szCs w:val="24"/>
              </w:rPr>
              <w:t xml:space="preserve"> t</w:t>
            </w:r>
            <w:r>
              <w:rPr>
                <w:rFonts w:ascii="Sassoon Infant Std" w:hAnsi="Sassoon Infant Std"/>
                <w:b/>
                <w:bCs/>
                <w:sz w:val="24"/>
                <w:szCs w:val="24"/>
              </w:rPr>
              <w:t>.</w:t>
            </w:r>
          </w:p>
          <w:p w14:paraId="00518C04" w14:textId="4EAE8D39" w:rsidR="002E7F44" w:rsidRPr="00C0653D" w:rsidRDefault="002E7F44" w:rsidP="002E7F44">
            <w:pPr>
              <w:rPr>
                <w:rFonts w:ascii="Arial" w:hAnsi="Arial" w:cs="Arial"/>
                <w:sz w:val="28"/>
                <w:szCs w:val="28"/>
              </w:rPr>
            </w:pPr>
          </w:p>
        </w:tc>
      </w:tr>
      <w:tr w:rsidR="00C0653D" w14:paraId="7FB4902F" w14:textId="53752568" w:rsidTr="00C0653D">
        <w:tc>
          <w:tcPr>
            <w:tcW w:w="2599" w:type="dxa"/>
          </w:tcPr>
          <w:p w14:paraId="7410061C" w14:textId="10508433" w:rsidR="00C0653D" w:rsidRPr="00C0653D" w:rsidRDefault="00C0653D" w:rsidP="00C0653D">
            <w:pPr>
              <w:rPr>
                <w:rFonts w:ascii="Arial" w:hAnsi="Arial" w:cs="Arial"/>
                <w:sz w:val="28"/>
                <w:szCs w:val="28"/>
              </w:rPr>
            </w:pPr>
            <w:r w:rsidRPr="00C0653D">
              <w:rPr>
                <w:rFonts w:ascii="Arial" w:hAnsi="Arial" w:cs="Arial"/>
                <w:sz w:val="28"/>
                <w:szCs w:val="28"/>
              </w:rPr>
              <w:t>Numeracy activities</w:t>
            </w:r>
          </w:p>
        </w:tc>
        <w:tc>
          <w:tcPr>
            <w:tcW w:w="4097" w:type="dxa"/>
          </w:tcPr>
          <w:p w14:paraId="0B0A05B2" w14:textId="77777777" w:rsidR="002E7F44" w:rsidRPr="00B3198F" w:rsidRDefault="002E7F44" w:rsidP="00834F37">
            <w:pPr>
              <w:jc w:val="center"/>
              <w:rPr>
                <w:rFonts w:ascii="Sassoon Infant Std" w:hAnsi="Sassoon Infant Std"/>
                <w:sz w:val="24"/>
                <w:szCs w:val="24"/>
              </w:rPr>
            </w:pPr>
            <w:r w:rsidRPr="00B3198F">
              <w:rPr>
                <w:rFonts w:ascii="Sassoon Infant Std" w:hAnsi="Sassoon Infant Std"/>
                <w:sz w:val="24"/>
                <w:szCs w:val="24"/>
              </w:rPr>
              <w:t>In class we have been learning how to form our numbers.</w:t>
            </w:r>
          </w:p>
          <w:p w14:paraId="1A892AB3" w14:textId="77777777" w:rsidR="002E7F44" w:rsidRPr="00B3198F" w:rsidRDefault="002E7F44" w:rsidP="002E7F44">
            <w:pPr>
              <w:jc w:val="center"/>
              <w:rPr>
                <w:rFonts w:ascii="Sassoon Infant Std" w:hAnsi="Sassoon Infant Std"/>
                <w:sz w:val="24"/>
                <w:szCs w:val="24"/>
              </w:rPr>
            </w:pPr>
          </w:p>
          <w:p w14:paraId="25C74660" w14:textId="27A4576E" w:rsidR="00C0653D" w:rsidRPr="002E7F44" w:rsidRDefault="002E7F44" w:rsidP="002E7F44">
            <w:pPr>
              <w:jc w:val="center"/>
              <w:rPr>
                <w:rFonts w:ascii="Sassoon Infant Std" w:hAnsi="Sassoon Infant Std"/>
                <w:sz w:val="24"/>
                <w:szCs w:val="24"/>
              </w:rPr>
            </w:pPr>
            <w:r w:rsidRPr="00B3198F">
              <w:rPr>
                <w:rFonts w:ascii="Sassoon Infant Std" w:hAnsi="Sassoon Infant Std"/>
                <w:sz w:val="24"/>
                <w:szCs w:val="24"/>
              </w:rPr>
              <w:t xml:space="preserve">Use the </w:t>
            </w:r>
            <w:r>
              <w:rPr>
                <w:rFonts w:ascii="Sassoon Infant Std" w:hAnsi="Sassoon Infant Std"/>
                <w:sz w:val="24"/>
                <w:szCs w:val="24"/>
              </w:rPr>
              <w:t xml:space="preserve">formation website to help you practise writing your number </w:t>
            </w:r>
            <w:r w:rsidRPr="008429F2">
              <w:rPr>
                <w:rFonts w:ascii="Sassoon Infant Std" w:hAnsi="Sassoon Infant Std"/>
                <w:b/>
                <w:bCs/>
                <w:sz w:val="24"/>
                <w:szCs w:val="24"/>
              </w:rPr>
              <w:t>0 -</w:t>
            </w:r>
            <w:r w:rsidR="008429F2" w:rsidRPr="008429F2">
              <w:rPr>
                <w:rFonts w:ascii="Sassoon Infant Std" w:hAnsi="Sassoon Infant Std"/>
                <w:b/>
                <w:bCs/>
                <w:sz w:val="24"/>
                <w:szCs w:val="24"/>
              </w:rPr>
              <w:t>3</w:t>
            </w:r>
          </w:p>
        </w:tc>
        <w:tc>
          <w:tcPr>
            <w:tcW w:w="4346" w:type="dxa"/>
          </w:tcPr>
          <w:p w14:paraId="3D13F126" w14:textId="77777777" w:rsidR="002E7F44" w:rsidRPr="00B3198F" w:rsidRDefault="002E7F44" w:rsidP="00834F37">
            <w:pPr>
              <w:jc w:val="center"/>
              <w:rPr>
                <w:rFonts w:ascii="Sassoon Infant Std" w:hAnsi="Sassoon Infant Std"/>
                <w:sz w:val="24"/>
                <w:szCs w:val="24"/>
              </w:rPr>
            </w:pPr>
            <w:r w:rsidRPr="00B3198F">
              <w:rPr>
                <w:rFonts w:ascii="Sassoon Infant Std" w:hAnsi="Sassoon Infant Std"/>
                <w:sz w:val="24"/>
                <w:szCs w:val="24"/>
              </w:rPr>
              <w:t xml:space="preserve">Use the </w:t>
            </w:r>
            <w:r w:rsidRPr="00B3198F">
              <w:rPr>
                <w:rFonts w:ascii="Sassoon Infant Std" w:hAnsi="Sassoon Infant Std"/>
                <w:b/>
                <w:bCs/>
                <w:sz w:val="24"/>
                <w:szCs w:val="24"/>
              </w:rPr>
              <w:t>Underwater Counting</w:t>
            </w:r>
            <w:r w:rsidRPr="00B3198F">
              <w:rPr>
                <w:rFonts w:ascii="Sassoon Infant Std" w:hAnsi="Sassoon Infant Std"/>
                <w:sz w:val="24"/>
                <w:szCs w:val="24"/>
              </w:rPr>
              <w:t xml:space="preserve"> game on </w:t>
            </w:r>
            <w:proofErr w:type="spellStart"/>
            <w:r w:rsidRPr="00B3198F">
              <w:rPr>
                <w:rFonts w:ascii="Sassoon Infant Std" w:hAnsi="Sassoon Infant Std"/>
                <w:i/>
                <w:iCs/>
                <w:sz w:val="24"/>
                <w:szCs w:val="24"/>
              </w:rPr>
              <w:t>Topmarks</w:t>
            </w:r>
            <w:proofErr w:type="spellEnd"/>
            <w:r w:rsidRPr="00B3198F">
              <w:rPr>
                <w:rFonts w:ascii="Sassoon Infant Std" w:hAnsi="Sassoon Infant Std"/>
                <w:sz w:val="24"/>
                <w:szCs w:val="24"/>
              </w:rPr>
              <w:t xml:space="preserve"> to practise your counting skills.</w:t>
            </w:r>
          </w:p>
          <w:p w14:paraId="41170DA1" w14:textId="77777777" w:rsidR="002E7F44" w:rsidRPr="00B3198F" w:rsidRDefault="002E7F44" w:rsidP="00834F37">
            <w:pPr>
              <w:jc w:val="center"/>
              <w:rPr>
                <w:rFonts w:ascii="Sassoon Infant Std" w:hAnsi="Sassoon Infant Std"/>
                <w:sz w:val="24"/>
                <w:szCs w:val="24"/>
              </w:rPr>
            </w:pPr>
          </w:p>
          <w:p w14:paraId="2C72B6A0" w14:textId="77777777" w:rsidR="002E7F44" w:rsidRPr="00B3198F" w:rsidRDefault="002E7F44" w:rsidP="00834F37">
            <w:pPr>
              <w:jc w:val="center"/>
              <w:rPr>
                <w:rFonts w:ascii="Sassoon Infant Std" w:hAnsi="Sassoon Infant Std"/>
                <w:sz w:val="24"/>
                <w:szCs w:val="24"/>
              </w:rPr>
            </w:pPr>
            <w:r w:rsidRPr="00B3198F">
              <w:rPr>
                <w:rFonts w:ascii="Sassoon Infant Std" w:hAnsi="Sassoon Infant Std"/>
                <w:sz w:val="24"/>
                <w:szCs w:val="24"/>
              </w:rPr>
              <w:t>You can choose to count to 5 or 10.</w:t>
            </w:r>
          </w:p>
          <w:p w14:paraId="68E3A16C" w14:textId="28448683" w:rsidR="002E7F44" w:rsidRPr="002E7F44" w:rsidRDefault="002E7F44" w:rsidP="002E7F44">
            <w:pPr>
              <w:rPr>
                <w:rFonts w:ascii="Sassoon Infant Std" w:hAnsi="Sassoon Infant Std"/>
                <w:sz w:val="24"/>
                <w:szCs w:val="24"/>
              </w:rPr>
            </w:pPr>
          </w:p>
        </w:tc>
        <w:tc>
          <w:tcPr>
            <w:tcW w:w="4346" w:type="dxa"/>
          </w:tcPr>
          <w:p w14:paraId="215F338A" w14:textId="73ACFA16" w:rsidR="002E7F44" w:rsidRDefault="002E7F44" w:rsidP="00834F37">
            <w:pPr>
              <w:jc w:val="center"/>
              <w:rPr>
                <w:rFonts w:ascii="Sassoon Infant Std" w:hAnsi="Sassoon Infant Std" w:cs="Arial"/>
                <w:sz w:val="24"/>
                <w:szCs w:val="24"/>
              </w:rPr>
            </w:pPr>
            <w:r>
              <w:rPr>
                <w:rFonts w:ascii="Sassoon Infant Std" w:hAnsi="Sassoon Infant Std" w:cs="Arial"/>
                <w:sz w:val="24"/>
                <w:szCs w:val="24"/>
              </w:rPr>
              <w:t xml:space="preserve">Listen and look out for </w:t>
            </w:r>
            <w:r w:rsidR="008429F2">
              <w:rPr>
                <w:rFonts w:ascii="Sassoon Infant Std" w:hAnsi="Sassoon Infant Std" w:cs="Arial"/>
                <w:sz w:val="24"/>
                <w:szCs w:val="24"/>
              </w:rPr>
              <w:t xml:space="preserve">the </w:t>
            </w:r>
            <w:r>
              <w:rPr>
                <w:rFonts w:ascii="Sassoon Infant Std" w:hAnsi="Sassoon Infant Std" w:cs="Arial"/>
                <w:sz w:val="24"/>
                <w:szCs w:val="24"/>
              </w:rPr>
              <w:t>numbers</w:t>
            </w:r>
          </w:p>
          <w:p w14:paraId="5028EA36" w14:textId="296136B6" w:rsidR="002E7F44" w:rsidRPr="002E7F44" w:rsidRDefault="002E7F44" w:rsidP="00834F37">
            <w:pPr>
              <w:jc w:val="center"/>
              <w:rPr>
                <w:rFonts w:ascii="Sassoon Infant Std" w:hAnsi="Sassoon Infant Std" w:cs="Arial"/>
                <w:sz w:val="24"/>
                <w:szCs w:val="24"/>
              </w:rPr>
            </w:pPr>
            <w:r>
              <w:rPr>
                <w:rFonts w:ascii="Sassoon Infant Std" w:hAnsi="Sassoon Infant Std" w:cs="Arial"/>
                <w:sz w:val="24"/>
                <w:szCs w:val="24"/>
              </w:rPr>
              <w:t xml:space="preserve">1-10 in the </w:t>
            </w:r>
            <w:r w:rsidR="00834F37" w:rsidRPr="00834F37">
              <w:rPr>
                <w:rFonts w:ascii="Sassoon Infant Std" w:hAnsi="Sassoon Infant Std" w:cs="Arial"/>
                <w:b/>
                <w:bCs/>
                <w:i/>
                <w:iCs/>
                <w:sz w:val="24"/>
                <w:szCs w:val="24"/>
              </w:rPr>
              <w:t xml:space="preserve">10 </w:t>
            </w:r>
            <w:r w:rsidRPr="00834F37">
              <w:rPr>
                <w:rFonts w:ascii="Sassoon Infant Std" w:hAnsi="Sassoon Infant Std" w:cs="Arial"/>
                <w:b/>
                <w:bCs/>
                <w:i/>
                <w:iCs/>
                <w:sz w:val="24"/>
                <w:szCs w:val="24"/>
              </w:rPr>
              <w:t>Little Numbers Song.</w:t>
            </w:r>
          </w:p>
        </w:tc>
      </w:tr>
      <w:tr w:rsidR="00C0653D" w14:paraId="059F65EB" w14:textId="4CAE0344" w:rsidTr="00C0653D">
        <w:tc>
          <w:tcPr>
            <w:tcW w:w="2599" w:type="dxa"/>
          </w:tcPr>
          <w:p w14:paraId="4D0C671D" w14:textId="1B5B00F6" w:rsidR="00C0653D" w:rsidRPr="00C0653D" w:rsidRDefault="00C0653D" w:rsidP="00C0653D">
            <w:pPr>
              <w:rPr>
                <w:rFonts w:ascii="Arial" w:hAnsi="Arial" w:cs="Arial"/>
                <w:sz w:val="28"/>
                <w:szCs w:val="28"/>
              </w:rPr>
            </w:pPr>
            <w:r w:rsidRPr="00C0653D">
              <w:rPr>
                <w:rFonts w:ascii="Arial" w:hAnsi="Arial" w:cs="Arial"/>
                <w:sz w:val="28"/>
                <w:szCs w:val="28"/>
              </w:rPr>
              <w:t>Health and Wellbeing/ To</w:t>
            </w:r>
            <w:r>
              <w:rPr>
                <w:rFonts w:ascii="Arial" w:hAnsi="Arial" w:cs="Arial"/>
                <w:sz w:val="28"/>
                <w:szCs w:val="28"/>
              </w:rPr>
              <w:t>pi</w:t>
            </w:r>
            <w:r w:rsidRPr="00C0653D">
              <w:rPr>
                <w:rFonts w:ascii="Arial" w:hAnsi="Arial" w:cs="Arial"/>
                <w:sz w:val="28"/>
                <w:szCs w:val="28"/>
              </w:rPr>
              <w:t>c</w:t>
            </w:r>
          </w:p>
        </w:tc>
        <w:tc>
          <w:tcPr>
            <w:tcW w:w="4097" w:type="dxa"/>
          </w:tcPr>
          <w:p w14:paraId="3EEDC61C" w14:textId="77777777" w:rsidR="008429F2" w:rsidRDefault="008429F2" w:rsidP="00834F37">
            <w:pPr>
              <w:jc w:val="center"/>
              <w:rPr>
                <w:rFonts w:ascii="Sassoon Infant Std" w:hAnsi="Sassoon Infant Std"/>
                <w:sz w:val="24"/>
                <w:szCs w:val="24"/>
              </w:rPr>
            </w:pPr>
          </w:p>
          <w:p w14:paraId="2C1B69A0" w14:textId="532EA145" w:rsidR="00834F37" w:rsidRDefault="00834F37" w:rsidP="00834F37">
            <w:pPr>
              <w:jc w:val="center"/>
              <w:rPr>
                <w:rFonts w:ascii="Sassoon Infant Std" w:hAnsi="Sassoon Infant Std"/>
                <w:sz w:val="24"/>
                <w:szCs w:val="24"/>
              </w:rPr>
            </w:pPr>
            <w:r w:rsidRPr="00B3198F">
              <w:rPr>
                <w:rFonts w:ascii="Sassoon Infant Std" w:hAnsi="Sassoon Infant Std"/>
                <w:sz w:val="24"/>
                <w:szCs w:val="24"/>
              </w:rPr>
              <w:t>In class, we read</w:t>
            </w:r>
            <w:r>
              <w:rPr>
                <w:rFonts w:ascii="Sassoon Infant Std" w:hAnsi="Sassoon Infant Std"/>
                <w:sz w:val="24"/>
                <w:szCs w:val="24"/>
              </w:rPr>
              <w:t xml:space="preserve"> </w:t>
            </w:r>
            <w:r w:rsidRPr="00B3198F">
              <w:rPr>
                <w:rFonts w:ascii="Sassoon Infant Std" w:hAnsi="Sassoon Infant Std"/>
                <w:b/>
                <w:bCs/>
                <w:sz w:val="24"/>
                <w:szCs w:val="24"/>
              </w:rPr>
              <w:t>The Colour Monster Goes to School</w:t>
            </w:r>
            <w:r w:rsidRPr="00B3198F">
              <w:rPr>
                <w:rFonts w:ascii="Sassoon Infant Std" w:hAnsi="Sassoon Infant Std"/>
                <w:sz w:val="24"/>
                <w:szCs w:val="24"/>
              </w:rPr>
              <w:t>.</w:t>
            </w:r>
          </w:p>
          <w:p w14:paraId="2957C058" w14:textId="267AB61B" w:rsidR="00834F37" w:rsidRDefault="00834F37" w:rsidP="00834F37">
            <w:pPr>
              <w:jc w:val="center"/>
              <w:rPr>
                <w:rFonts w:ascii="Sassoon Infant Std" w:hAnsi="Sassoon Infant Std"/>
                <w:sz w:val="24"/>
                <w:szCs w:val="24"/>
              </w:rPr>
            </w:pPr>
          </w:p>
          <w:p w14:paraId="4CA8DDE2" w14:textId="5BE1D11E" w:rsidR="00834F37" w:rsidRPr="00B3198F" w:rsidRDefault="00834F37" w:rsidP="00834F37">
            <w:pPr>
              <w:jc w:val="center"/>
              <w:rPr>
                <w:rFonts w:ascii="Sassoon Infant Std" w:hAnsi="Sassoon Infant Std"/>
                <w:sz w:val="24"/>
                <w:szCs w:val="24"/>
              </w:rPr>
            </w:pPr>
            <w:r>
              <w:rPr>
                <w:rFonts w:ascii="Sassoon Infant Std" w:hAnsi="Sassoon Infant Std"/>
                <w:sz w:val="24"/>
                <w:szCs w:val="24"/>
              </w:rPr>
              <w:t xml:space="preserve">Can you watch </w:t>
            </w:r>
            <w:r w:rsidRPr="008429F2">
              <w:rPr>
                <w:rFonts w:ascii="Sassoon Infant Std" w:hAnsi="Sassoon Infant Std"/>
                <w:b/>
                <w:bCs/>
                <w:sz w:val="24"/>
                <w:szCs w:val="24"/>
              </w:rPr>
              <w:t>The Colour Monster</w:t>
            </w:r>
            <w:r>
              <w:rPr>
                <w:rFonts w:ascii="Sassoon Infant Std" w:hAnsi="Sassoon Infant Std"/>
                <w:sz w:val="24"/>
                <w:szCs w:val="24"/>
              </w:rPr>
              <w:t xml:space="preserve"> Story on YouTube and find out about </w:t>
            </w:r>
            <w:r w:rsidR="008429F2">
              <w:rPr>
                <w:rFonts w:ascii="Sassoon Infant Std" w:hAnsi="Sassoon Infant Std"/>
                <w:sz w:val="24"/>
                <w:szCs w:val="24"/>
              </w:rPr>
              <w:t>the</w:t>
            </w:r>
            <w:r>
              <w:rPr>
                <w:rFonts w:ascii="Sassoon Infant Std" w:hAnsi="Sassoon Infant Std"/>
                <w:sz w:val="24"/>
                <w:szCs w:val="24"/>
              </w:rPr>
              <w:t xml:space="preserve"> different emotion</w:t>
            </w:r>
            <w:r w:rsidR="008429F2">
              <w:rPr>
                <w:rFonts w:ascii="Sassoon Infant Std" w:hAnsi="Sassoon Infant Std"/>
                <w:sz w:val="24"/>
                <w:szCs w:val="24"/>
              </w:rPr>
              <w:t>s he feels</w:t>
            </w:r>
            <w:r>
              <w:rPr>
                <w:rFonts w:ascii="Sassoon Infant Std" w:hAnsi="Sassoon Infant Std"/>
                <w:sz w:val="24"/>
                <w:szCs w:val="24"/>
              </w:rPr>
              <w:t>?</w:t>
            </w:r>
          </w:p>
          <w:p w14:paraId="6FDCB01B" w14:textId="53BE2F50" w:rsidR="00C0653D" w:rsidRPr="00C0653D" w:rsidRDefault="00C0653D" w:rsidP="00834F37">
            <w:pPr>
              <w:rPr>
                <w:rFonts w:ascii="Arial" w:hAnsi="Arial" w:cs="Arial"/>
                <w:sz w:val="28"/>
                <w:szCs w:val="28"/>
              </w:rPr>
            </w:pPr>
          </w:p>
        </w:tc>
        <w:tc>
          <w:tcPr>
            <w:tcW w:w="4346" w:type="dxa"/>
          </w:tcPr>
          <w:p w14:paraId="22C5FAB7" w14:textId="77777777" w:rsidR="008429F2" w:rsidRDefault="008429F2" w:rsidP="00834F37">
            <w:pPr>
              <w:jc w:val="center"/>
              <w:rPr>
                <w:rFonts w:ascii="Sassoon Infant Std" w:hAnsi="Sassoon Infant Std"/>
                <w:sz w:val="24"/>
                <w:szCs w:val="24"/>
              </w:rPr>
            </w:pPr>
          </w:p>
          <w:p w14:paraId="4229EA34" w14:textId="011D88AF" w:rsidR="00834F37" w:rsidRPr="00B3198F" w:rsidRDefault="008429F2" w:rsidP="00834F37">
            <w:pPr>
              <w:jc w:val="center"/>
              <w:rPr>
                <w:rFonts w:ascii="Sassoon Infant Std" w:hAnsi="Sassoon Infant Std"/>
                <w:sz w:val="24"/>
                <w:szCs w:val="24"/>
              </w:rPr>
            </w:pPr>
            <w:r>
              <w:rPr>
                <w:rFonts w:ascii="Sassoon Infant Std" w:hAnsi="Sassoon Infant Std"/>
                <w:sz w:val="24"/>
                <w:szCs w:val="24"/>
              </w:rPr>
              <w:t xml:space="preserve">In the story, when the Colour Monster </w:t>
            </w:r>
            <w:r w:rsidR="00834F37" w:rsidRPr="00B3198F">
              <w:rPr>
                <w:rFonts w:ascii="Sassoon Infant Std" w:hAnsi="Sassoon Infant Std"/>
                <w:sz w:val="24"/>
                <w:szCs w:val="24"/>
              </w:rPr>
              <w:t xml:space="preserve">was </w:t>
            </w:r>
            <w:r w:rsidR="00E255AF" w:rsidRPr="00B3198F">
              <w:rPr>
                <w:rFonts w:ascii="Sassoon Infant Std" w:hAnsi="Sassoon Infant Std"/>
                <w:sz w:val="24"/>
                <w:szCs w:val="24"/>
              </w:rPr>
              <w:t>happy,</w:t>
            </w:r>
            <w:r w:rsidR="00834F37" w:rsidRPr="00B3198F">
              <w:rPr>
                <w:rFonts w:ascii="Sassoon Infant Std" w:hAnsi="Sassoon Infant Std"/>
                <w:sz w:val="24"/>
                <w:szCs w:val="24"/>
              </w:rPr>
              <w:t xml:space="preserve"> he was yellow</w:t>
            </w:r>
            <w:r w:rsidR="00E255AF">
              <w:rPr>
                <w:rFonts w:ascii="Sassoon Infant Std" w:hAnsi="Sassoon Infant Std"/>
                <w:sz w:val="24"/>
                <w:szCs w:val="24"/>
              </w:rPr>
              <w:t xml:space="preserve"> </w:t>
            </w:r>
            <w:r>
              <w:rPr>
                <w:rFonts w:ascii="Sassoon Infant Std" w:hAnsi="Sassoon Infant Std"/>
                <w:sz w:val="24"/>
                <w:szCs w:val="24"/>
              </w:rPr>
              <w:t xml:space="preserve">and </w:t>
            </w:r>
            <w:r w:rsidR="00834F37" w:rsidRPr="00B3198F">
              <w:rPr>
                <w:rFonts w:ascii="Sassoon Infant Std" w:hAnsi="Sassoon Infant Std"/>
                <w:sz w:val="24"/>
                <w:szCs w:val="24"/>
              </w:rPr>
              <w:t>when he was sad</w:t>
            </w:r>
            <w:r w:rsidR="00E255AF">
              <w:rPr>
                <w:rFonts w:ascii="Sassoon Infant Std" w:hAnsi="Sassoon Infant Std"/>
                <w:sz w:val="24"/>
                <w:szCs w:val="24"/>
              </w:rPr>
              <w:t>,</w:t>
            </w:r>
            <w:r w:rsidR="00834F37" w:rsidRPr="00B3198F">
              <w:rPr>
                <w:rFonts w:ascii="Sassoon Infant Std" w:hAnsi="Sassoon Infant Std"/>
                <w:sz w:val="24"/>
                <w:szCs w:val="24"/>
              </w:rPr>
              <w:t xml:space="preserve"> he was blue.</w:t>
            </w:r>
          </w:p>
          <w:p w14:paraId="5D0A9412" w14:textId="77777777" w:rsidR="00834F37" w:rsidRPr="00B3198F" w:rsidRDefault="00834F37" w:rsidP="00834F37">
            <w:pPr>
              <w:jc w:val="center"/>
              <w:rPr>
                <w:rFonts w:ascii="Sassoon Infant Std" w:hAnsi="Sassoon Infant Std"/>
                <w:sz w:val="24"/>
                <w:szCs w:val="24"/>
              </w:rPr>
            </w:pPr>
          </w:p>
          <w:p w14:paraId="005CDD38" w14:textId="24A645D7" w:rsidR="00C0653D" w:rsidRPr="00C0653D" w:rsidRDefault="00834F37" w:rsidP="00834F37">
            <w:pPr>
              <w:jc w:val="center"/>
              <w:rPr>
                <w:rFonts w:ascii="Arial" w:hAnsi="Arial" w:cs="Arial"/>
                <w:sz w:val="28"/>
                <w:szCs w:val="28"/>
              </w:rPr>
            </w:pPr>
            <w:r w:rsidRPr="00B3198F">
              <w:rPr>
                <w:rFonts w:ascii="Sassoon Infant Std" w:hAnsi="Sassoon Infant Std"/>
                <w:sz w:val="24"/>
                <w:szCs w:val="24"/>
              </w:rPr>
              <w:t>Can you make</w:t>
            </w:r>
            <w:r>
              <w:rPr>
                <w:rFonts w:ascii="Sassoon Infant Std" w:hAnsi="Sassoon Infant Std"/>
                <w:sz w:val="24"/>
                <w:szCs w:val="24"/>
              </w:rPr>
              <w:t xml:space="preserve"> or draw</w:t>
            </w:r>
            <w:r w:rsidRPr="00B3198F">
              <w:rPr>
                <w:rFonts w:ascii="Sassoon Infant Std" w:hAnsi="Sassoon Infant Std"/>
                <w:sz w:val="24"/>
                <w:szCs w:val="24"/>
              </w:rPr>
              <w:t xml:space="preserve"> your own colour monster? Which colours would you choose for each feeling?</w:t>
            </w:r>
          </w:p>
        </w:tc>
        <w:tc>
          <w:tcPr>
            <w:tcW w:w="4346" w:type="dxa"/>
          </w:tcPr>
          <w:p w14:paraId="3A39CFC2" w14:textId="77777777" w:rsidR="00834F37" w:rsidRPr="00B3198F" w:rsidRDefault="00834F37" w:rsidP="00834F37">
            <w:pPr>
              <w:rPr>
                <w:rFonts w:ascii="Sassoon Infant Std" w:hAnsi="Sassoon Infant Std"/>
                <w:sz w:val="24"/>
                <w:szCs w:val="24"/>
              </w:rPr>
            </w:pPr>
            <w:r w:rsidRPr="00B3198F">
              <w:rPr>
                <w:rFonts w:ascii="Sassoon Infant Std" w:hAnsi="Sassoon Infant Std"/>
                <w:sz w:val="24"/>
                <w:szCs w:val="24"/>
              </w:rPr>
              <w:t>In P1 we are learning to be independent.</w:t>
            </w:r>
          </w:p>
          <w:p w14:paraId="0827DCE3" w14:textId="77777777" w:rsidR="00834F37" w:rsidRPr="00B3198F" w:rsidRDefault="00834F37" w:rsidP="00834F37">
            <w:pPr>
              <w:rPr>
                <w:rFonts w:ascii="Sassoon Infant Std" w:hAnsi="Sassoon Infant Std"/>
                <w:sz w:val="24"/>
                <w:szCs w:val="24"/>
              </w:rPr>
            </w:pPr>
            <w:r w:rsidRPr="00B3198F">
              <w:rPr>
                <w:rFonts w:ascii="Sassoon Infant Std" w:hAnsi="Sassoon Infant Std"/>
                <w:sz w:val="24"/>
                <w:szCs w:val="24"/>
              </w:rPr>
              <w:t xml:space="preserve">Can you practise some important skills such </w:t>
            </w:r>
            <w:proofErr w:type="gramStart"/>
            <w:r w:rsidRPr="00B3198F">
              <w:rPr>
                <w:rFonts w:ascii="Sassoon Infant Std" w:hAnsi="Sassoon Infant Std"/>
                <w:sz w:val="24"/>
                <w:szCs w:val="24"/>
              </w:rPr>
              <w:t>as:</w:t>
            </w:r>
            <w:proofErr w:type="gramEnd"/>
          </w:p>
          <w:p w14:paraId="7C51A283" w14:textId="77777777" w:rsidR="00834F37" w:rsidRPr="00B3198F" w:rsidRDefault="00834F37" w:rsidP="00834F37">
            <w:pPr>
              <w:rPr>
                <w:rFonts w:ascii="Sassoon Infant Std" w:hAnsi="Sassoon Infant Std"/>
                <w:sz w:val="24"/>
                <w:szCs w:val="24"/>
              </w:rPr>
            </w:pPr>
          </w:p>
          <w:p w14:paraId="62D488AE" w14:textId="77777777" w:rsidR="00834F37" w:rsidRPr="00B3198F" w:rsidRDefault="00834F37" w:rsidP="00834F37">
            <w:pPr>
              <w:pStyle w:val="ListParagraph"/>
              <w:numPr>
                <w:ilvl w:val="0"/>
                <w:numId w:val="1"/>
              </w:numPr>
              <w:rPr>
                <w:rFonts w:ascii="Sassoon Infant Std" w:hAnsi="Sassoon Infant Std"/>
                <w:sz w:val="24"/>
                <w:szCs w:val="24"/>
              </w:rPr>
            </w:pPr>
            <w:r w:rsidRPr="00B3198F">
              <w:rPr>
                <w:rFonts w:ascii="Sassoon Infant Std" w:hAnsi="Sassoon Infant Std"/>
                <w:sz w:val="24"/>
                <w:szCs w:val="24"/>
              </w:rPr>
              <w:t>Putting on and zipping up your coat</w:t>
            </w:r>
          </w:p>
          <w:p w14:paraId="0E8C5641" w14:textId="77777777" w:rsidR="00834F37" w:rsidRPr="00B3198F" w:rsidRDefault="00834F37" w:rsidP="00834F37">
            <w:pPr>
              <w:pStyle w:val="ListParagraph"/>
              <w:numPr>
                <w:ilvl w:val="0"/>
                <w:numId w:val="1"/>
              </w:numPr>
              <w:rPr>
                <w:rFonts w:ascii="Sassoon Infant Std" w:hAnsi="Sassoon Infant Std"/>
                <w:sz w:val="24"/>
                <w:szCs w:val="24"/>
              </w:rPr>
            </w:pPr>
            <w:r w:rsidRPr="00B3198F">
              <w:rPr>
                <w:rFonts w:ascii="Sassoon Infant Std" w:hAnsi="Sassoon Infant Std"/>
                <w:sz w:val="24"/>
                <w:szCs w:val="24"/>
              </w:rPr>
              <w:t>Packing your school bag</w:t>
            </w:r>
          </w:p>
          <w:p w14:paraId="38D5A353" w14:textId="77777777" w:rsidR="00834F37" w:rsidRPr="00B3198F" w:rsidRDefault="00834F37" w:rsidP="00834F37">
            <w:pPr>
              <w:pStyle w:val="ListParagraph"/>
              <w:numPr>
                <w:ilvl w:val="0"/>
                <w:numId w:val="1"/>
              </w:numPr>
              <w:rPr>
                <w:rFonts w:ascii="Sassoon Infant Std" w:hAnsi="Sassoon Infant Std"/>
                <w:sz w:val="24"/>
                <w:szCs w:val="24"/>
              </w:rPr>
            </w:pPr>
            <w:r w:rsidRPr="00B3198F">
              <w:rPr>
                <w:rFonts w:ascii="Sassoon Infant Std" w:hAnsi="Sassoon Infant Std"/>
                <w:sz w:val="24"/>
                <w:szCs w:val="24"/>
              </w:rPr>
              <w:t>Opening and closing your bag</w:t>
            </w:r>
          </w:p>
          <w:p w14:paraId="4AC025E3" w14:textId="750135F1" w:rsidR="00C0653D" w:rsidRPr="00834F37" w:rsidRDefault="00834F37" w:rsidP="00834F37">
            <w:pPr>
              <w:pStyle w:val="ListParagraph"/>
              <w:numPr>
                <w:ilvl w:val="0"/>
                <w:numId w:val="1"/>
              </w:numPr>
              <w:rPr>
                <w:rFonts w:ascii="Arial" w:hAnsi="Arial" w:cs="Arial"/>
                <w:sz w:val="28"/>
                <w:szCs w:val="28"/>
              </w:rPr>
            </w:pPr>
            <w:r w:rsidRPr="00834F37">
              <w:rPr>
                <w:rFonts w:ascii="Sassoon Infant Std" w:hAnsi="Sassoon Infant Std"/>
                <w:sz w:val="24"/>
                <w:szCs w:val="24"/>
              </w:rPr>
              <w:t>Opening your snack packets or the lid on your snack tub</w:t>
            </w:r>
            <w:r w:rsidR="008429F2">
              <w:rPr>
                <w:rFonts w:ascii="Sassoon Infant Std" w:hAnsi="Sassoon Infant Std"/>
                <w:sz w:val="24"/>
                <w:szCs w:val="24"/>
              </w:rPr>
              <w:t xml:space="preserve"> by yourself.</w:t>
            </w:r>
          </w:p>
        </w:tc>
      </w:tr>
      <w:tr w:rsidR="00C0653D" w14:paraId="6D838654" w14:textId="487A5BAB" w:rsidTr="008127C1">
        <w:tc>
          <w:tcPr>
            <w:tcW w:w="15388" w:type="dxa"/>
            <w:gridSpan w:val="4"/>
          </w:tcPr>
          <w:p w14:paraId="108C351F" w14:textId="4ED8907A" w:rsidR="00C0653D" w:rsidRPr="00834F37" w:rsidRDefault="00C0653D" w:rsidP="00C0653D">
            <w:pPr>
              <w:rPr>
                <w:rFonts w:ascii="Arial" w:hAnsi="Arial" w:cs="Arial"/>
                <w:sz w:val="28"/>
                <w:szCs w:val="28"/>
              </w:rPr>
            </w:pPr>
            <w:r w:rsidRPr="00C0653D">
              <w:rPr>
                <w:rFonts w:ascii="Arial" w:hAnsi="Arial" w:cs="Arial"/>
                <w:sz w:val="28"/>
                <w:szCs w:val="28"/>
              </w:rPr>
              <w:t>Useful websites:</w:t>
            </w:r>
          </w:p>
          <w:p w14:paraId="65582F53" w14:textId="59AEE9C9" w:rsidR="00834F37" w:rsidRDefault="002E7F44" w:rsidP="00C0653D">
            <w:pPr>
              <w:rPr>
                <w:rFonts w:ascii="Sassoon Infant Std" w:hAnsi="Sassoon Infant Std" w:cs="Arial"/>
                <w:sz w:val="24"/>
                <w:szCs w:val="24"/>
              </w:rPr>
            </w:pPr>
            <w:r w:rsidRPr="002E7F44">
              <w:rPr>
                <w:rFonts w:ascii="Sassoon Infant Std" w:hAnsi="Sassoon Infant Std" w:cs="Arial"/>
                <w:sz w:val="24"/>
                <w:szCs w:val="24"/>
              </w:rPr>
              <w:t>Foam Phonemes</w:t>
            </w:r>
            <w:r w:rsidR="00834F37">
              <w:rPr>
                <w:rFonts w:ascii="Sassoon Infant Std" w:hAnsi="Sassoon Infant Std" w:cs="Arial"/>
                <w:sz w:val="24"/>
                <w:szCs w:val="24"/>
              </w:rPr>
              <w:t>:</w:t>
            </w:r>
            <w:r>
              <w:rPr>
                <w:rFonts w:ascii="Sassoon Infant Std" w:hAnsi="Sassoon Infant Std" w:cs="Arial"/>
                <w:sz w:val="24"/>
                <w:szCs w:val="24"/>
              </w:rPr>
              <w:t xml:space="preserve"> </w:t>
            </w:r>
            <w:r w:rsidR="00834F37">
              <w:t xml:space="preserve"> </w:t>
            </w:r>
            <w:hyperlink r:id="rId5" w:history="1">
              <w:r w:rsidR="00834F37" w:rsidRPr="009842CF">
                <w:rPr>
                  <w:rStyle w:val="Hyperlink"/>
                  <w:rFonts w:ascii="Sassoon Infant Std" w:hAnsi="Sassoon Infant Std" w:cs="Arial"/>
                  <w:sz w:val="24"/>
                  <w:szCs w:val="24"/>
                </w:rPr>
                <w:t>https://www.ictgames.com/mobilePage/foamPhonemes/index.html</w:t>
              </w:r>
            </w:hyperlink>
          </w:p>
          <w:p w14:paraId="610E167E" w14:textId="77777777" w:rsidR="00834F37" w:rsidRDefault="00834F37" w:rsidP="00C0653D">
            <w:pPr>
              <w:rPr>
                <w:rFonts w:ascii="Sassoon Infant Std" w:hAnsi="Sassoon Infant Std" w:cs="Arial"/>
                <w:sz w:val="24"/>
                <w:szCs w:val="24"/>
              </w:rPr>
            </w:pPr>
            <w:r>
              <w:rPr>
                <w:rFonts w:ascii="Sassoon Infant Std" w:hAnsi="Sassoon Infant Std" w:cs="Arial"/>
                <w:sz w:val="24"/>
                <w:szCs w:val="24"/>
              </w:rPr>
              <w:t xml:space="preserve">Letter formation website:  </w:t>
            </w:r>
            <w:r>
              <w:t xml:space="preserve"> </w:t>
            </w:r>
            <w:hyperlink r:id="rId6" w:history="1">
              <w:r w:rsidRPr="009842CF">
                <w:rPr>
                  <w:rStyle w:val="Hyperlink"/>
                  <w:rFonts w:ascii="Sassoon Infant Std" w:hAnsi="Sassoon Infant Std" w:cs="Arial"/>
                  <w:sz w:val="24"/>
                  <w:szCs w:val="24"/>
                </w:rPr>
                <w:t>https://www.doorwayonline.org.uk/literacy/letterformation/</w:t>
              </w:r>
            </w:hyperlink>
            <w:r>
              <w:rPr>
                <w:rFonts w:ascii="Sassoon Infant Std" w:hAnsi="Sassoon Infant Std" w:cs="Arial"/>
                <w:sz w:val="24"/>
                <w:szCs w:val="24"/>
              </w:rPr>
              <w:t xml:space="preserve"> </w:t>
            </w:r>
          </w:p>
          <w:p w14:paraId="721C02CA" w14:textId="5B31CCA9" w:rsidR="002E7F44" w:rsidRDefault="00834F37" w:rsidP="00C0653D">
            <w:pPr>
              <w:rPr>
                <w:rFonts w:ascii="Sassoon Infant Std" w:hAnsi="Sassoon Infant Std" w:cs="Arial"/>
                <w:sz w:val="24"/>
                <w:szCs w:val="24"/>
              </w:rPr>
            </w:pPr>
            <w:r w:rsidRPr="002E7F44">
              <w:rPr>
                <w:rFonts w:ascii="Sassoon Infant Std" w:hAnsi="Sassoon Infant Std" w:cs="Arial"/>
                <w:sz w:val="24"/>
                <w:szCs w:val="24"/>
              </w:rPr>
              <w:t>Top marks</w:t>
            </w:r>
            <w:r w:rsidR="002E7F44" w:rsidRPr="002E7F44">
              <w:rPr>
                <w:rFonts w:ascii="Sassoon Infant Std" w:hAnsi="Sassoon Infant Std" w:cs="Arial"/>
                <w:sz w:val="24"/>
                <w:szCs w:val="24"/>
              </w:rPr>
              <w:t xml:space="preserve"> Underwater Counting</w:t>
            </w:r>
            <w:r>
              <w:rPr>
                <w:rFonts w:ascii="Sassoon Infant Std" w:hAnsi="Sassoon Infant Std" w:cs="Arial"/>
                <w:sz w:val="24"/>
                <w:szCs w:val="24"/>
              </w:rPr>
              <w:t>:</w:t>
            </w:r>
            <w:r w:rsidR="002E7F44">
              <w:t xml:space="preserve"> </w:t>
            </w:r>
            <w:hyperlink r:id="rId7" w:history="1">
              <w:r w:rsidR="002E7F44" w:rsidRPr="009842CF">
                <w:rPr>
                  <w:rStyle w:val="Hyperlink"/>
                  <w:rFonts w:ascii="Sassoon Infant Std" w:hAnsi="Sassoon Infant Std" w:cs="Arial"/>
                  <w:sz w:val="24"/>
                  <w:szCs w:val="24"/>
                </w:rPr>
                <w:t>https://www.topmarks.co.uk/learning-to-count/underwater-counting</w:t>
              </w:r>
            </w:hyperlink>
            <w:r w:rsidR="002E7F44">
              <w:rPr>
                <w:rFonts w:ascii="Sassoon Infant Std" w:hAnsi="Sassoon Infant Std" w:cs="Arial"/>
                <w:sz w:val="24"/>
                <w:szCs w:val="24"/>
              </w:rPr>
              <w:t xml:space="preserve"> </w:t>
            </w:r>
          </w:p>
          <w:p w14:paraId="673EDC8F" w14:textId="76F3F0B1" w:rsidR="00834F37" w:rsidRDefault="002E7F44" w:rsidP="00C0653D">
            <w:pPr>
              <w:rPr>
                <w:rFonts w:ascii="Sassoon Infant Std" w:hAnsi="Sassoon Infant Std" w:cs="Arial"/>
                <w:sz w:val="24"/>
                <w:szCs w:val="24"/>
              </w:rPr>
            </w:pPr>
            <w:r>
              <w:rPr>
                <w:rFonts w:ascii="Sassoon Infant Std" w:hAnsi="Sassoon Infant Std" w:cs="Arial"/>
                <w:sz w:val="24"/>
                <w:szCs w:val="24"/>
              </w:rPr>
              <w:t>Number formation website</w:t>
            </w:r>
            <w:r w:rsidR="00834F37">
              <w:rPr>
                <w:rFonts w:ascii="Sassoon Infant Std" w:hAnsi="Sassoon Infant Std" w:cs="Arial"/>
                <w:sz w:val="24"/>
                <w:szCs w:val="24"/>
              </w:rPr>
              <w:t xml:space="preserve">:  </w:t>
            </w:r>
            <w:r w:rsidR="00834F37">
              <w:t xml:space="preserve"> </w:t>
            </w:r>
            <w:hyperlink r:id="rId8" w:history="1">
              <w:r w:rsidR="00834F37" w:rsidRPr="009842CF">
                <w:rPr>
                  <w:rStyle w:val="Hyperlink"/>
                  <w:rFonts w:ascii="Sassoon Infant Std" w:hAnsi="Sassoon Infant Std" w:cs="Arial"/>
                  <w:sz w:val="24"/>
                  <w:szCs w:val="24"/>
                </w:rPr>
                <w:t>https://www.doorwayonline.org.uk/literacy/letterformation/</w:t>
              </w:r>
            </w:hyperlink>
            <w:r w:rsidR="00834F37">
              <w:rPr>
                <w:rFonts w:ascii="Sassoon Infant Std" w:hAnsi="Sassoon Infant Std" w:cs="Arial"/>
                <w:sz w:val="24"/>
                <w:szCs w:val="24"/>
              </w:rPr>
              <w:t xml:space="preserve"> </w:t>
            </w:r>
          </w:p>
          <w:p w14:paraId="5012748F" w14:textId="299649B4" w:rsidR="00834F37" w:rsidRPr="002E7F44" w:rsidRDefault="00834F37" w:rsidP="00C0653D">
            <w:pPr>
              <w:rPr>
                <w:rFonts w:ascii="Sassoon Infant Std" w:hAnsi="Sassoon Infant Std" w:cs="Arial"/>
                <w:sz w:val="24"/>
                <w:szCs w:val="24"/>
              </w:rPr>
            </w:pPr>
            <w:r>
              <w:rPr>
                <w:rFonts w:ascii="Sassoon Infant Std" w:hAnsi="Sassoon Infant Std" w:cs="Arial"/>
                <w:sz w:val="24"/>
                <w:szCs w:val="24"/>
              </w:rPr>
              <w:t xml:space="preserve">10 Little Numbers Song: </w:t>
            </w:r>
            <w:r>
              <w:t xml:space="preserve"> </w:t>
            </w:r>
            <w:hyperlink r:id="rId9" w:history="1">
              <w:r w:rsidRPr="009842CF">
                <w:rPr>
                  <w:rStyle w:val="Hyperlink"/>
                  <w:rFonts w:ascii="Sassoon Infant Std" w:hAnsi="Sassoon Infant Std" w:cs="Arial"/>
                  <w:sz w:val="24"/>
                  <w:szCs w:val="24"/>
                </w:rPr>
                <w:t>https://www.youtube.com/watch?v=BUZaPCLJA3c</w:t>
              </w:r>
            </w:hyperlink>
            <w:r>
              <w:rPr>
                <w:rFonts w:ascii="Sassoon Infant Std" w:hAnsi="Sassoon Infant Std" w:cs="Arial"/>
                <w:sz w:val="24"/>
                <w:szCs w:val="24"/>
              </w:rPr>
              <w:t xml:space="preserve"> </w:t>
            </w:r>
          </w:p>
          <w:p w14:paraId="191B7FAC" w14:textId="4D89160F" w:rsidR="00C0653D" w:rsidRPr="00834F37" w:rsidRDefault="002E7F44" w:rsidP="00C0653D">
            <w:pPr>
              <w:rPr>
                <w:rFonts w:ascii="Sassoon Infant Std" w:hAnsi="Sassoon Infant Std" w:cs="Arial"/>
                <w:sz w:val="24"/>
                <w:szCs w:val="24"/>
              </w:rPr>
            </w:pPr>
            <w:r w:rsidRPr="002E7F44">
              <w:rPr>
                <w:rFonts w:ascii="Sassoon Infant Std" w:hAnsi="Sassoon Infant Std" w:cs="Arial"/>
                <w:sz w:val="24"/>
                <w:szCs w:val="24"/>
              </w:rPr>
              <w:t>The Colour Monster</w:t>
            </w:r>
            <w:r w:rsidR="00834F37">
              <w:rPr>
                <w:rFonts w:ascii="Sassoon Infant Std" w:hAnsi="Sassoon Infant Std" w:cs="Arial"/>
                <w:sz w:val="24"/>
                <w:szCs w:val="24"/>
              </w:rPr>
              <w:t xml:space="preserve"> story: </w:t>
            </w:r>
            <w:r w:rsidR="00834F37">
              <w:t xml:space="preserve">  </w:t>
            </w:r>
            <w:hyperlink r:id="rId10" w:history="1">
              <w:r w:rsidR="00834F37" w:rsidRPr="009842CF">
                <w:rPr>
                  <w:rStyle w:val="Hyperlink"/>
                </w:rPr>
                <w:t>https://www.youtube.com/watch?v=Ih0iu80u04Y</w:t>
              </w:r>
            </w:hyperlink>
            <w:r w:rsidR="00834F37">
              <w:t xml:space="preserve"> </w:t>
            </w:r>
          </w:p>
        </w:tc>
      </w:tr>
    </w:tbl>
    <w:p w14:paraId="7DEC793D" w14:textId="38240427" w:rsidR="001E7A51" w:rsidRPr="00C0653D" w:rsidRDefault="00C0653D" w:rsidP="00C0653D">
      <w:pPr>
        <w:jc w:val="center"/>
        <w:rPr>
          <w:rFonts w:ascii="Arial" w:hAnsi="Arial" w:cs="Arial"/>
          <w:b/>
          <w:bCs/>
          <w:sz w:val="32"/>
          <w:szCs w:val="32"/>
        </w:rPr>
      </w:pPr>
      <w:r w:rsidRPr="00C0653D">
        <w:rPr>
          <w:rFonts w:ascii="Arial" w:hAnsi="Arial" w:cs="Arial"/>
          <w:b/>
          <w:bCs/>
          <w:noProof/>
          <w:sz w:val="32"/>
          <w:szCs w:val="32"/>
          <w:lang w:eastAsia="en-GB"/>
        </w:rPr>
        <w:drawing>
          <wp:anchor distT="0" distB="0" distL="114300" distR="114300" simplePos="0" relativeHeight="251659264" behindDoc="0" locked="0" layoutInCell="1" allowOverlap="1" wp14:anchorId="331A06CF" wp14:editId="037B9C33">
            <wp:simplePos x="0" y="0"/>
            <wp:positionH relativeFrom="margin">
              <wp:align>left</wp:align>
            </wp:positionH>
            <wp:positionV relativeFrom="paragraph">
              <wp:posOffset>-237490</wp:posOffset>
            </wp:positionV>
            <wp:extent cx="710991" cy="7650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0991" cy="7650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53D">
        <w:rPr>
          <w:rFonts w:ascii="Arial" w:hAnsi="Arial" w:cs="Arial"/>
          <w:b/>
          <w:bCs/>
          <w:noProof/>
          <w:sz w:val="32"/>
          <w:szCs w:val="32"/>
          <w:lang w:eastAsia="en-GB"/>
        </w:rPr>
        <w:drawing>
          <wp:anchor distT="0" distB="0" distL="114300" distR="114300" simplePos="0" relativeHeight="251661312" behindDoc="0" locked="0" layoutInCell="1" allowOverlap="1" wp14:anchorId="2C904C90" wp14:editId="7B61DDF3">
            <wp:simplePos x="0" y="0"/>
            <wp:positionH relativeFrom="margin">
              <wp:align>right</wp:align>
            </wp:positionH>
            <wp:positionV relativeFrom="paragraph">
              <wp:posOffset>-256032</wp:posOffset>
            </wp:positionV>
            <wp:extent cx="710991" cy="7650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0991" cy="7650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53D">
        <w:rPr>
          <w:rFonts w:ascii="Arial" w:hAnsi="Arial" w:cs="Arial"/>
          <w:b/>
          <w:bCs/>
          <w:sz w:val="32"/>
          <w:szCs w:val="32"/>
        </w:rPr>
        <w:t>Home Learning Grid – Early Level activities</w:t>
      </w:r>
    </w:p>
    <w:p w14:paraId="58C02BC6" w14:textId="5F5C4270" w:rsidR="00C0653D" w:rsidRDefault="00C0653D" w:rsidP="00834F37"/>
    <w:p w14:paraId="716DB806" w14:textId="77777777" w:rsidR="00C0653D" w:rsidRDefault="00C0653D" w:rsidP="00C0653D">
      <w:pPr>
        <w:jc w:val="center"/>
      </w:pPr>
    </w:p>
    <w:sectPr w:rsidR="00C0653D" w:rsidSect="00C0653D">
      <w:pgSz w:w="16838" w:h="11906" w:orient="landscape" w:code="9"/>
      <w:pgMar w:top="720" w:right="720" w:bottom="720" w:left="720" w:header="709" w:footer="709" w:gutter="0"/>
      <w:paperSrc w:first="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506"/>
    <w:multiLevelType w:val="hybridMultilevel"/>
    <w:tmpl w:val="8CCC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3D"/>
    <w:rsid w:val="000C4E27"/>
    <w:rsid w:val="001E7A51"/>
    <w:rsid w:val="002E7F44"/>
    <w:rsid w:val="006167E5"/>
    <w:rsid w:val="00834F37"/>
    <w:rsid w:val="008429F2"/>
    <w:rsid w:val="008659DB"/>
    <w:rsid w:val="008D4ACA"/>
    <w:rsid w:val="00BB2531"/>
    <w:rsid w:val="00C0653D"/>
    <w:rsid w:val="00E25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14DBC"/>
  <w15:chartTrackingRefBased/>
  <w15:docId w15:val="{9C978355-36AF-44D1-A9D0-1B5D7967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6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7F44"/>
    <w:rPr>
      <w:color w:val="0563C1" w:themeColor="hyperlink"/>
      <w:u w:val="single"/>
    </w:rPr>
  </w:style>
  <w:style w:type="character" w:styleId="UnresolvedMention">
    <w:name w:val="Unresolved Mention"/>
    <w:basedOn w:val="DefaultParagraphFont"/>
    <w:uiPriority w:val="99"/>
    <w:semiHidden/>
    <w:unhideWhenUsed/>
    <w:rsid w:val="002E7F44"/>
    <w:rPr>
      <w:color w:val="605E5C"/>
      <w:shd w:val="clear" w:color="auto" w:fill="E1DFDD"/>
    </w:rPr>
  </w:style>
  <w:style w:type="paragraph" w:styleId="ListParagraph">
    <w:name w:val="List Paragraph"/>
    <w:basedOn w:val="Normal"/>
    <w:uiPriority w:val="34"/>
    <w:qFormat/>
    <w:rsid w:val="00834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orwayonline.org.uk/literacy/letterform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opmarks.co.uk/learning-to-count/underwater-coun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orwayonline.org.uk/literacy/letterformation/" TargetMode="External"/><Relationship Id="rId11" Type="http://schemas.openxmlformats.org/officeDocument/2006/relationships/image" Target="media/image1.emf"/><Relationship Id="rId5" Type="http://schemas.openxmlformats.org/officeDocument/2006/relationships/hyperlink" Target="https://www.ictgames.com/mobilePage/foamPhonemes/index.html" TargetMode="External"/><Relationship Id="rId10" Type="http://schemas.openxmlformats.org/officeDocument/2006/relationships/hyperlink" Target="https://www.youtube.com/watch?v=Ih0iu80u04Y" TargetMode="External"/><Relationship Id="rId4" Type="http://schemas.openxmlformats.org/officeDocument/2006/relationships/webSettings" Target="webSettings.xml"/><Relationship Id="rId9" Type="http://schemas.openxmlformats.org/officeDocument/2006/relationships/hyperlink" Target="https://www.youtube.com/watch?v=BUZaPCLJA3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pmcheghall999</dc:creator>
  <cp:keywords/>
  <dc:description/>
  <cp:lastModifiedBy>pmcheghall999</cp:lastModifiedBy>
  <cp:revision>2</cp:revision>
  <dcterms:created xsi:type="dcterms:W3CDTF">2020-08-28T11:01:00Z</dcterms:created>
  <dcterms:modified xsi:type="dcterms:W3CDTF">2020-08-28T11:01:00Z</dcterms:modified>
</cp:coreProperties>
</file>